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ascii="黑体" w:hAnsi="黑体" w:eastAsia="黑体"/>
          <w:sz w:val="32"/>
          <w:szCs w:val="32"/>
          <w:lang w:eastAsia="zh-CN"/>
        </w:rPr>
        <w:t>5</w:t>
      </w:r>
    </w:p>
    <w:p>
      <w:pPr>
        <w:jc w:val="center"/>
        <w:rPr>
          <w:rFonts w:ascii="方正小标宋简体" w:hAnsi="仿宋" w:eastAsia="方正小标宋简体"/>
          <w:b/>
          <w:bCs/>
          <w:sz w:val="44"/>
          <w:szCs w:val="44"/>
          <w:lang w:eastAsia="zh-CN"/>
        </w:rPr>
      </w:pPr>
      <w:r>
        <w:rPr>
          <w:rFonts w:ascii="方正小标宋简体" w:hAnsi="仿宋" w:eastAsia="方正小标宋简体"/>
          <w:b/>
          <w:bCs/>
          <w:sz w:val="44"/>
          <w:szCs w:val="44"/>
          <w:lang w:eastAsia="zh-CN"/>
        </w:rPr>
        <w:t>问题解决型课题成果评审表</w:t>
      </w:r>
    </w:p>
    <w:tbl>
      <w:tblPr>
        <w:tblStyle w:val="18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624"/>
        <w:gridCol w:w="6175"/>
        <w:gridCol w:w="567"/>
        <w:gridCol w:w="7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624" w:type="dxa"/>
            <w:vAlign w:val="center"/>
          </w:tcPr>
          <w:p>
            <w:pPr>
              <w:pStyle w:val="19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评审项目</w:t>
            </w:r>
          </w:p>
        </w:tc>
        <w:tc>
          <w:tcPr>
            <w:tcW w:w="6175" w:type="dxa"/>
            <w:vAlign w:val="center"/>
          </w:tcPr>
          <w:p>
            <w:pPr>
              <w:pStyle w:val="19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评审内容</w:t>
            </w:r>
          </w:p>
        </w:tc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配分</w:t>
            </w:r>
          </w:p>
        </w:tc>
        <w:tc>
          <w:tcPr>
            <w:tcW w:w="734" w:type="dxa"/>
            <w:vAlign w:val="center"/>
          </w:tcPr>
          <w:p>
            <w:pPr>
              <w:pStyle w:val="19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分值</w:t>
            </w:r>
          </w:p>
        </w:tc>
        <w:tc>
          <w:tcPr>
            <w:tcW w:w="709" w:type="dxa"/>
            <w:vAlign w:val="center"/>
          </w:tcPr>
          <w:p>
            <w:pPr>
              <w:pStyle w:val="19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exact"/>
          <w:jc w:val="center"/>
        </w:trPr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101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选题</w:t>
            </w:r>
          </w:p>
        </w:tc>
        <w:tc>
          <w:tcPr>
            <w:tcW w:w="6175" w:type="dxa"/>
            <w:vAlign w:val="center"/>
          </w:tcPr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/>
              </w:rPr>
              <w:t>1）所选课题应与上级方针目标相结合，或是本小组现场急需解决的问题；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/>
              </w:rPr>
              <w:t>2）课题名称要简洁明确地直接针对存在的问题；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/>
              </w:rPr>
              <w:t>3）现状已清楚掌握，数据充分，并已通过分析明确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了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/>
              </w:rPr>
              <w:t>问题的症结所在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，为制定目标提供了依据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/>
              </w:rPr>
              <w:t>4）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目标设定有一定的依据和量化的目标值。</w:t>
            </w:r>
          </w:p>
        </w:tc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  <w:p>
            <w:pPr>
              <w:pStyle w:val="19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pStyle w:val="19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</w:t>
            </w:r>
          </w:p>
          <w:p>
            <w:pPr>
              <w:pStyle w:val="19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6</w:t>
            </w:r>
          </w:p>
          <w:p>
            <w:pPr>
              <w:pStyle w:val="19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pStyle w:val="19"/>
              <w:jc w:val="center"/>
              <w:rPr>
                <w:rFonts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3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1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  <w:jc w:val="center"/>
        </w:trPr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101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原因分析</w:t>
            </w:r>
          </w:p>
        </w:tc>
        <w:tc>
          <w:tcPr>
            <w:tcW w:w="6175" w:type="dxa"/>
            <w:vAlign w:val="center"/>
          </w:tcPr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/>
              </w:rPr>
              <w:t>1）针对问题的症结分析原因，因果关系明确、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清晰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/>
              </w:rPr>
              <w:t>2）原因分析透彻，一直分析到可直接采取对策的程度；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/>
              </w:rPr>
              <w:t>3）对所有末端因素都进行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了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/>
              </w:rPr>
              <w:t>要因确认，并用数据、事实客观地证明确是主要原因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/>
              </w:rPr>
              <w:t>4）主要原因从末端因素中选取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  <w:p>
            <w:pPr>
              <w:pStyle w:val="19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5</w:t>
            </w:r>
          </w:p>
          <w:p>
            <w:pPr>
              <w:pStyle w:val="19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6</w:t>
            </w:r>
          </w:p>
          <w:p>
            <w:pPr>
              <w:pStyle w:val="19"/>
              <w:jc w:val="center"/>
              <w:rPr>
                <w:rFonts w:ascii="仿宋" w:hAnsi="仿宋" w:eastAsia="仿宋" w:cs="Times New Roman"/>
                <w:sz w:val="24"/>
                <w:szCs w:val="24"/>
                <w:lang w:eastAsia="zh-CN"/>
              </w:rPr>
            </w:pPr>
          </w:p>
          <w:p>
            <w:pPr>
              <w:pStyle w:val="19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3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position w:val="1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exact"/>
          <w:jc w:val="center"/>
        </w:trPr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101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对策与实施</w:t>
            </w:r>
          </w:p>
        </w:tc>
        <w:tc>
          <w:tcPr>
            <w:tcW w:w="6175" w:type="dxa"/>
            <w:vAlign w:val="center"/>
          </w:tcPr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/>
              </w:rPr>
              <w:t>1）针对所确定的主要原因，逐条制定对策；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（2）对策应按“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/>
              </w:rPr>
              <w:t>5W1H”的原则制定，每条对策在实施后都能检查是否已完成（达到目的）及有无效果；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（3）按对策表逐条实施，且实施效果均有展示；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（4）未达到对策目标时，有修改措施并按新的措施实施。</w:t>
            </w:r>
          </w:p>
        </w:tc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/>
                <w:w w:val="101"/>
                <w:sz w:val="24"/>
                <w:szCs w:val="24"/>
              </w:rPr>
            </w:pPr>
            <w:r>
              <w:rPr>
                <w:rFonts w:ascii="仿宋" w:hAnsi="仿宋" w:eastAsia="仿宋"/>
                <w:w w:val="101"/>
                <w:sz w:val="24"/>
                <w:szCs w:val="24"/>
              </w:rPr>
              <w:t>3</w:t>
            </w:r>
          </w:p>
          <w:p>
            <w:pPr>
              <w:pStyle w:val="19"/>
              <w:jc w:val="center"/>
              <w:rPr>
                <w:rFonts w:ascii="仿宋" w:hAnsi="仿宋" w:eastAsia="仿宋"/>
                <w:w w:val="101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w w:val="101"/>
                <w:sz w:val="24"/>
                <w:szCs w:val="24"/>
                <w:lang w:eastAsia="zh-CN"/>
              </w:rPr>
              <w:t>6</w:t>
            </w:r>
          </w:p>
          <w:p>
            <w:pPr>
              <w:pStyle w:val="19"/>
              <w:jc w:val="center"/>
              <w:rPr>
                <w:rFonts w:ascii="仿宋" w:hAnsi="仿宋" w:eastAsia="仿宋"/>
                <w:w w:val="101"/>
                <w:sz w:val="24"/>
                <w:szCs w:val="24"/>
                <w:lang w:eastAsia="zh-CN"/>
              </w:rPr>
            </w:pPr>
          </w:p>
          <w:p>
            <w:pPr>
              <w:pStyle w:val="19"/>
              <w:jc w:val="center"/>
              <w:rPr>
                <w:rFonts w:ascii="仿宋" w:hAnsi="仿宋" w:eastAsia="仿宋"/>
                <w:w w:val="101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w w:val="101"/>
                <w:sz w:val="24"/>
                <w:szCs w:val="24"/>
                <w:lang w:eastAsia="zh-CN"/>
              </w:rPr>
              <w:t>6</w:t>
            </w:r>
          </w:p>
          <w:p>
            <w:pPr>
              <w:pStyle w:val="19"/>
              <w:jc w:val="center"/>
              <w:rPr>
                <w:rFonts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w w:val="10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3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exact"/>
          <w:jc w:val="center"/>
        </w:trPr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101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效果</w:t>
            </w:r>
          </w:p>
        </w:tc>
        <w:tc>
          <w:tcPr>
            <w:tcW w:w="6175" w:type="dxa"/>
            <w:vAlign w:val="center"/>
          </w:tcPr>
          <w:p>
            <w:pPr>
              <w:pStyle w:val="19"/>
              <w:jc w:val="both"/>
              <w:rPr>
                <w:rFonts w:ascii="仿宋" w:hAnsi="仿宋" w:eastAsia="仿宋" w:cs="仿宋_GB2312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7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_GB2312"/>
                <w:spacing w:val="7"/>
                <w:sz w:val="24"/>
                <w:szCs w:val="24"/>
                <w:lang w:eastAsia="zh-CN"/>
              </w:rPr>
              <w:t>1）取得效果后与原状比较，确认其改进的有效性，所制定的目标</w:t>
            </w:r>
            <w:r>
              <w:rPr>
                <w:rFonts w:hint="eastAsia" w:ascii="仿宋" w:hAnsi="仿宋" w:eastAsia="仿宋" w:cs="仿宋_GB2312"/>
                <w:spacing w:val="7"/>
                <w:sz w:val="24"/>
                <w:szCs w:val="24"/>
                <w:lang w:eastAsia="zh-CN"/>
              </w:rPr>
              <w:t>均已</w:t>
            </w:r>
            <w:r>
              <w:rPr>
                <w:rFonts w:ascii="仿宋" w:hAnsi="仿宋" w:eastAsia="仿宋" w:cs="仿宋_GB2312"/>
                <w:spacing w:val="7"/>
                <w:sz w:val="24"/>
                <w:szCs w:val="24"/>
                <w:lang w:eastAsia="zh-CN"/>
              </w:rPr>
              <w:t>达到；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7"/>
                <w:sz w:val="24"/>
                <w:szCs w:val="24"/>
                <w:lang w:eastAsia="zh-CN"/>
              </w:rPr>
              <w:t>（2）取得的经济效益计算有事实依据、无夸大；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7"/>
                <w:sz w:val="24"/>
                <w:szCs w:val="24"/>
                <w:lang w:eastAsia="zh-CN"/>
              </w:rPr>
              <w:t>（3）注意了对无形效果的评价；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7"/>
                <w:sz w:val="24"/>
                <w:szCs w:val="24"/>
                <w:lang w:eastAsia="zh-CN"/>
              </w:rPr>
              <w:t>（4）改进后的有效方法和措施已纳入有关标准；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7"/>
                <w:sz w:val="24"/>
                <w:szCs w:val="24"/>
                <w:lang w:eastAsia="zh-CN"/>
              </w:rPr>
              <w:t>（5）</w:t>
            </w:r>
            <w:r>
              <w:rPr>
                <w:rFonts w:ascii="仿宋" w:hAnsi="仿宋" w:eastAsia="仿宋" w:cs="仿宋_GB2312"/>
                <w:spacing w:val="7"/>
                <w:sz w:val="24"/>
                <w:szCs w:val="24"/>
                <w:lang w:eastAsia="zh-CN"/>
              </w:rPr>
              <w:t>改进后的效果能维持在良好的水准，并用图表表示</w:t>
            </w:r>
            <w:r>
              <w:rPr>
                <w:rFonts w:hint="eastAsia" w:ascii="仿宋" w:hAnsi="仿宋" w:eastAsia="仿宋" w:cs="仿宋_GB2312"/>
                <w:spacing w:val="7"/>
                <w:sz w:val="24"/>
                <w:szCs w:val="24"/>
                <w:lang w:eastAsia="zh-CN"/>
              </w:rPr>
              <w:t>了</w:t>
            </w:r>
            <w:r>
              <w:rPr>
                <w:rFonts w:ascii="仿宋" w:hAnsi="仿宋" w:eastAsia="仿宋" w:cs="仿宋_GB2312"/>
                <w:spacing w:val="7"/>
                <w:sz w:val="24"/>
                <w:szCs w:val="24"/>
                <w:lang w:eastAsia="zh-CN"/>
              </w:rPr>
              <w:t>巩固期的数据</w:t>
            </w:r>
            <w:r>
              <w:rPr>
                <w:rFonts w:hint="eastAsia" w:ascii="仿宋" w:hAnsi="仿宋" w:eastAsia="仿宋" w:cs="仿宋_GB2312"/>
                <w:spacing w:val="7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pacing w:val="-3"/>
                <w:sz w:val="24"/>
                <w:szCs w:val="24"/>
                <w:lang w:eastAsia="zh-CN"/>
              </w:rPr>
              <w:t>8</w:t>
            </w:r>
          </w:p>
          <w:p>
            <w:pPr>
              <w:pStyle w:val="19"/>
              <w:jc w:val="center"/>
              <w:rPr>
                <w:rFonts w:ascii="仿宋" w:hAnsi="仿宋" w:eastAsia="仿宋" w:cs="仿宋_GB2312"/>
                <w:spacing w:val="-3"/>
                <w:sz w:val="24"/>
                <w:szCs w:val="24"/>
                <w:lang w:eastAsia="zh-CN"/>
              </w:rPr>
            </w:pPr>
          </w:p>
          <w:p>
            <w:pPr>
              <w:pStyle w:val="19"/>
              <w:jc w:val="center"/>
              <w:rPr>
                <w:rFonts w:ascii="仿宋" w:hAnsi="仿宋" w:eastAsia="仿宋" w:cs="仿宋_GB2312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pacing w:val="-3"/>
                <w:sz w:val="24"/>
                <w:szCs w:val="24"/>
                <w:lang w:eastAsia="zh-CN"/>
              </w:rPr>
              <w:t>3</w:t>
            </w:r>
          </w:p>
          <w:p>
            <w:pPr>
              <w:pStyle w:val="19"/>
              <w:jc w:val="center"/>
              <w:rPr>
                <w:rFonts w:ascii="仿宋" w:hAnsi="仿宋" w:eastAsia="仿宋" w:cs="仿宋_GB2312"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-3"/>
                <w:sz w:val="24"/>
                <w:szCs w:val="24"/>
                <w:lang w:eastAsia="zh-CN"/>
              </w:rPr>
              <w:t>2</w:t>
            </w:r>
          </w:p>
          <w:p>
            <w:pPr>
              <w:pStyle w:val="19"/>
              <w:jc w:val="center"/>
              <w:rPr>
                <w:rFonts w:ascii="仿宋" w:hAnsi="仿宋" w:eastAsia="仿宋" w:cs="仿宋_GB2312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pacing w:val="-3"/>
                <w:sz w:val="24"/>
                <w:szCs w:val="24"/>
                <w:lang w:eastAsia="zh-CN"/>
              </w:rPr>
              <w:t>4</w:t>
            </w:r>
          </w:p>
          <w:p>
            <w:pPr>
              <w:pStyle w:val="19"/>
              <w:jc w:val="center"/>
              <w:rPr>
                <w:rFonts w:ascii="仿宋" w:hAnsi="仿宋" w:eastAsia="仿宋" w:cs="仿宋_GB2312"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-3"/>
                <w:sz w:val="24"/>
                <w:szCs w:val="24"/>
                <w:lang w:eastAsia="zh-CN"/>
              </w:rPr>
              <w:t>3</w:t>
            </w:r>
          </w:p>
          <w:p>
            <w:pPr>
              <w:pStyle w:val="19"/>
              <w:jc w:val="center"/>
              <w:rPr>
                <w:rFonts w:ascii="仿宋" w:hAnsi="仿宋" w:eastAsia="仿宋" w:cs="仿宋_GB2312"/>
                <w:spacing w:val="-3"/>
                <w:sz w:val="24"/>
                <w:szCs w:val="24"/>
                <w:lang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1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101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成果报告</w:t>
            </w:r>
          </w:p>
        </w:tc>
        <w:tc>
          <w:tcPr>
            <w:tcW w:w="6175" w:type="dxa"/>
            <w:vAlign w:val="center"/>
          </w:tcPr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）成果报告内容详实，逻辑清晰；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）成果报告通俗易懂，图文并茂。</w:t>
            </w:r>
          </w:p>
        </w:tc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/>
                <w:w w:val="10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101"/>
                <w:sz w:val="24"/>
                <w:szCs w:val="24"/>
              </w:rPr>
              <w:t>3</w:t>
            </w:r>
          </w:p>
          <w:p>
            <w:pPr>
              <w:pStyle w:val="19"/>
              <w:jc w:val="center"/>
              <w:rPr>
                <w:rFonts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w w:val="10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1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101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特点</w:t>
            </w:r>
          </w:p>
        </w:tc>
        <w:tc>
          <w:tcPr>
            <w:tcW w:w="6175" w:type="dxa"/>
            <w:vAlign w:val="center"/>
          </w:tcPr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）课题创新实用，充分体现小组成员的创造性；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（2）课题体现“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小、实、活、新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”特色，即选题小、活动实、活动形式灵活、活动方式新颖。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/>
                <w:w w:val="10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101"/>
                <w:sz w:val="24"/>
                <w:szCs w:val="24"/>
              </w:rPr>
              <w:t>3</w:t>
            </w:r>
          </w:p>
          <w:p>
            <w:pPr>
              <w:pStyle w:val="19"/>
              <w:jc w:val="center"/>
              <w:rPr>
                <w:rFonts w:ascii="仿宋" w:hAnsi="仿宋" w:eastAsia="仿宋"/>
                <w:w w:val="10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w w:val="101"/>
                <w:sz w:val="24"/>
                <w:szCs w:val="24"/>
                <w:lang w:eastAsia="zh-CN"/>
              </w:rPr>
              <w:t>2</w:t>
            </w:r>
          </w:p>
          <w:p>
            <w:pPr>
              <w:pStyle w:val="19"/>
              <w:jc w:val="center"/>
              <w:rPr>
                <w:rFonts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1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exact"/>
          <w:jc w:val="center"/>
        </w:trPr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101"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发布</w:t>
            </w:r>
          </w:p>
        </w:tc>
        <w:tc>
          <w:tcPr>
            <w:tcW w:w="6175" w:type="dxa"/>
            <w:vAlign w:val="center"/>
          </w:tcPr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（1）发布资料板块分明、逻辑清晰、前后连贯；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（2）发布资料通俗易懂，图文并茂，避免通篇文字、照本宣读；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（3）成果发布大方得体，讲解清晰流畅；</w:t>
            </w:r>
          </w:p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（4）回答问题诚恳、扼要、不强辩。</w:t>
            </w:r>
          </w:p>
        </w:tc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/>
                <w:w w:val="101"/>
                <w:sz w:val="24"/>
                <w:szCs w:val="24"/>
              </w:rPr>
            </w:pPr>
            <w:r>
              <w:rPr>
                <w:rFonts w:ascii="仿宋" w:hAnsi="仿宋" w:eastAsia="仿宋"/>
                <w:w w:val="101"/>
                <w:sz w:val="24"/>
                <w:szCs w:val="24"/>
              </w:rPr>
              <w:t>4</w:t>
            </w:r>
          </w:p>
          <w:p>
            <w:pPr>
              <w:pStyle w:val="19"/>
              <w:jc w:val="center"/>
              <w:rPr>
                <w:rFonts w:ascii="仿宋" w:hAnsi="仿宋" w:eastAsia="仿宋"/>
                <w:w w:val="101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w w:val="101"/>
                <w:sz w:val="24"/>
                <w:szCs w:val="24"/>
                <w:lang w:eastAsia="zh-CN"/>
              </w:rPr>
              <w:t>4</w:t>
            </w:r>
          </w:p>
          <w:p>
            <w:pPr>
              <w:pStyle w:val="19"/>
              <w:jc w:val="center"/>
              <w:rPr>
                <w:rFonts w:ascii="仿宋" w:hAnsi="仿宋" w:eastAsia="仿宋"/>
                <w:w w:val="101"/>
                <w:sz w:val="24"/>
                <w:szCs w:val="24"/>
                <w:lang w:eastAsia="zh-CN"/>
              </w:rPr>
            </w:pPr>
          </w:p>
          <w:p>
            <w:pPr>
              <w:pStyle w:val="19"/>
              <w:jc w:val="center"/>
              <w:rPr>
                <w:rFonts w:ascii="仿宋" w:hAnsi="仿宋" w:eastAsia="仿宋"/>
                <w:w w:val="101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w w:val="101"/>
                <w:sz w:val="24"/>
                <w:szCs w:val="24"/>
                <w:lang w:eastAsia="zh-CN"/>
              </w:rPr>
              <w:t>3</w:t>
            </w:r>
          </w:p>
          <w:p>
            <w:pPr>
              <w:pStyle w:val="19"/>
              <w:jc w:val="center"/>
              <w:rPr>
                <w:rFonts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w w:val="10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3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position w:val="1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1191" w:type="dxa"/>
            <w:gridSpan w:val="2"/>
            <w:vAlign w:val="center"/>
          </w:tcPr>
          <w:p>
            <w:pPr>
              <w:pStyle w:val="19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总体评价</w:t>
            </w:r>
          </w:p>
        </w:tc>
        <w:tc>
          <w:tcPr>
            <w:tcW w:w="6175" w:type="dxa"/>
            <w:vAlign w:val="center"/>
          </w:tcPr>
          <w:p>
            <w:pPr>
              <w:pStyle w:val="19"/>
              <w:jc w:val="both"/>
              <w:rPr>
                <w:rFonts w:ascii="仿宋" w:hAnsi="仿宋" w:eastAsia="仿宋" w:cs="仿宋_GB2312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/>
                <w:w w:val="10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w w:val="10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34" w:type="dxa"/>
            <w:vAlign w:val="center"/>
          </w:tcPr>
          <w:p>
            <w:pPr>
              <w:pStyle w:val="19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总得分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  <w:bookmarkStart w:id="0" w:name="_GoBack"/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bookmarkEnd w:id="0"/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383" w:right="1418" w:bottom="1383" w:left="1418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rPr>
        <w:rFonts w:ascii="宋体" w:hAnsi="宋体" w:eastAsia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hYjVhMjA2MTBhNDJmODBlYzJkYTRkYTllNmQ5MmQifQ=="/>
  </w:docVars>
  <w:rsids>
    <w:rsidRoot w:val="00D410D7"/>
    <w:rsid w:val="00003FC1"/>
    <w:rsid w:val="00004DF2"/>
    <w:rsid w:val="00013F71"/>
    <w:rsid w:val="0002422D"/>
    <w:rsid w:val="00025805"/>
    <w:rsid w:val="00030FCA"/>
    <w:rsid w:val="00031AF6"/>
    <w:rsid w:val="00035156"/>
    <w:rsid w:val="00037D6D"/>
    <w:rsid w:val="00040959"/>
    <w:rsid w:val="000421FD"/>
    <w:rsid w:val="00042F5B"/>
    <w:rsid w:val="000452E8"/>
    <w:rsid w:val="000460E7"/>
    <w:rsid w:val="00051D38"/>
    <w:rsid w:val="00064C4A"/>
    <w:rsid w:val="00066AB3"/>
    <w:rsid w:val="00071569"/>
    <w:rsid w:val="00077FD9"/>
    <w:rsid w:val="00085186"/>
    <w:rsid w:val="00095231"/>
    <w:rsid w:val="000A0434"/>
    <w:rsid w:val="000A1F47"/>
    <w:rsid w:val="000A2363"/>
    <w:rsid w:val="000A6C57"/>
    <w:rsid w:val="000A7769"/>
    <w:rsid w:val="000B088B"/>
    <w:rsid w:val="000C2980"/>
    <w:rsid w:val="000C2F74"/>
    <w:rsid w:val="000C4FBC"/>
    <w:rsid w:val="000C54DF"/>
    <w:rsid w:val="000C6099"/>
    <w:rsid w:val="000C623F"/>
    <w:rsid w:val="000C6D4F"/>
    <w:rsid w:val="000D26F6"/>
    <w:rsid w:val="000E009F"/>
    <w:rsid w:val="000E0A1F"/>
    <w:rsid w:val="000E2046"/>
    <w:rsid w:val="000E56F0"/>
    <w:rsid w:val="000E5763"/>
    <w:rsid w:val="000E6F56"/>
    <w:rsid w:val="000E77AA"/>
    <w:rsid w:val="000E7FF5"/>
    <w:rsid w:val="000F15DA"/>
    <w:rsid w:val="000F258C"/>
    <w:rsid w:val="001038C6"/>
    <w:rsid w:val="001112A0"/>
    <w:rsid w:val="00111BEC"/>
    <w:rsid w:val="00111C97"/>
    <w:rsid w:val="00114099"/>
    <w:rsid w:val="0011479A"/>
    <w:rsid w:val="00117F91"/>
    <w:rsid w:val="001208A7"/>
    <w:rsid w:val="00125B03"/>
    <w:rsid w:val="00127D9C"/>
    <w:rsid w:val="00132512"/>
    <w:rsid w:val="001405B8"/>
    <w:rsid w:val="0014175E"/>
    <w:rsid w:val="00144228"/>
    <w:rsid w:val="00145CF3"/>
    <w:rsid w:val="00146508"/>
    <w:rsid w:val="00154B5A"/>
    <w:rsid w:val="001551A9"/>
    <w:rsid w:val="00157895"/>
    <w:rsid w:val="00162AE5"/>
    <w:rsid w:val="0016357C"/>
    <w:rsid w:val="0016536C"/>
    <w:rsid w:val="0016540C"/>
    <w:rsid w:val="001665C6"/>
    <w:rsid w:val="00166C2F"/>
    <w:rsid w:val="00171D41"/>
    <w:rsid w:val="0017585D"/>
    <w:rsid w:val="00175C15"/>
    <w:rsid w:val="00184A63"/>
    <w:rsid w:val="00186C91"/>
    <w:rsid w:val="00187902"/>
    <w:rsid w:val="00193BBC"/>
    <w:rsid w:val="00194D17"/>
    <w:rsid w:val="001964FE"/>
    <w:rsid w:val="0019669F"/>
    <w:rsid w:val="00197D67"/>
    <w:rsid w:val="001A002F"/>
    <w:rsid w:val="001A0407"/>
    <w:rsid w:val="001A0C16"/>
    <w:rsid w:val="001A1022"/>
    <w:rsid w:val="001A7295"/>
    <w:rsid w:val="001B0A70"/>
    <w:rsid w:val="001B406E"/>
    <w:rsid w:val="001C2BA2"/>
    <w:rsid w:val="001C39B0"/>
    <w:rsid w:val="001D1A8B"/>
    <w:rsid w:val="001D5593"/>
    <w:rsid w:val="001E24EB"/>
    <w:rsid w:val="001E2C81"/>
    <w:rsid w:val="001E5A04"/>
    <w:rsid w:val="001E6FE4"/>
    <w:rsid w:val="001F162A"/>
    <w:rsid w:val="0020492D"/>
    <w:rsid w:val="002168DA"/>
    <w:rsid w:val="00217B46"/>
    <w:rsid w:val="002216E7"/>
    <w:rsid w:val="00224101"/>
    <w:rsid w:val="00226ACB"/>
    <w:rsid w:val="00230309"/>
    <w:rsid w:val="00230D30"/>
    <w:rsid w:val="00233B7D"/>
    <w:rsid w:val="00237921"/>
    <w:rsid w:val="00250266"/>
    <w:rsid w:val="00253496"/>
    <w:rsid w:val="00253C8F"/>
    <w:rsid w:val="0026165E"/>
    <w:rsid w:val="00262096"/>
    <w:rsid w:val="0026246E"/>
    <w:rsid w:val="0026637D"/>
    <w:rsid w:val="00271284"/>
    <w:rsid w:val="00271B69"/>
    <w:rsid w:val="00272716"/>
    <w:rsid w:val="0027543E"/>
    <w:rsid w:val="002843FF"/>
    <w:rsid w:val="00286051"/>
    <w:rsid w:val="00287E13"/>
    <w:rsid w:val="00290440"/>
    <w:rsid w:val="00290C0C"/>
    <w:rsid w:val="0029361B"/>
    <w:rsid w:val="00293884"/>
    <w:rsid w:val="00295A59"/>
    <w:rsid w:val="002A01A0"/>
    <w:rsid w:val="002A113D"/>
    <w:rsid w:val="002A126E"/>
    <w:rsid w:val="002B5F83"/>
    <w:rsid w:val="002B6D4D"/>
    <w:rsid w:val="002C3416"/>
    <w:rsid w:val="002C5662"/>
    <w:rsid w:val="002C77EA"/>
    <w:rsid w:val="002D113D"/>
    <w:rsid w:val="002D2683"/>
    <w:rsid w:val="002D44F0"/>
    <w:rsid w:val="002D4D24"/>
    <w:rsid w:val="002D6A67"/>
    <w:rsid w:val="002D723B"/>
    <w:rsid w:val="002F2037"/>
    <w:rsid w:val="002F2313"/>
    <w:rsid w:val="002F3829"/>
    <w:rsid w:val="002F657A"/>
    <w:rsid w:val="00307551"/>
    <w:rsid w:val="003077E3"/>
    <w:rsid w:val="003115D7"/>
    <w:rsid w:val="003118DF"/>
    <w:rsid w:val="00313628"/>
    <w:rsid w:val="0032107E"/>
    <w:rsid w:val="00322CDB"/>
    <w:rsid w:val="003244AA"/>
    <w:rsid w:val="00325D82"/>
    <w:rsid w:val="00332226"/>
    <w:rsid w:val="00335A2C"/>
    <w:rsid w:val="003369D6"/>
    <w:rsid w:val="0034291F"/>
    <w:rsid w:val="00344B44"/>
    <w:rsid w:val="0034516F"/>
    <w:rsid w:val="00346523"/>
    <w:rsid w:val="00350449"/>
    <w:rsid w:val="0035087F"/>
    <w:rsid w:val="00352C82"/>
    <w:rsid w:val="00354600"/>
    <w:rsid w:val="0035492A"/>
    <w:rsid w:val="0035729E"/>
    <w:rsid w:val="003617C4"/>
    <w:rsid w:val="00370A4A"/>
    <w:rsid w:val="0037111E"/>
    <w:rsid w:val="00371E68"/>
    <w:rsid w:val="00373AF7"/>
    <w:rsid w:val="003753FC"/>
    <w:rsid w:val="00375AC8"/>
    <w:rsid w:val="003812CE"/>
    <w:rsid w:val="003830A8"/>
    <w:rsid w:val="003870E6"/>
    <w:rsid w:val="0038795E"/>
    <w:rsid w:val="00393204"/>
    <w:rsid w:val="003A3350"/>
    <w:rsid w:val="003A6E6E"/>
    <w:rsid w:val="003B0EA1"/>
    <w:rsid w:val="003B469F"/>
    <w:rsid w:val="003B554C"/>
    <w:rsid w:val="003B6F28"/>
    <w:rsid w:val="003B7D95"/>
    <w:rsid w:val="003C006D"/>
    <w:rsid w:val="003C0A4E"/>
    <w:rsid w:val="003C1328"/>
    <w:rsid w:val="003C548B"/>
    <w:rsid w:val="003C56AD"/>
    <w:rsid w:val="003C5D42"/>
    <w:rsid w:val="003C66FD"/>
    <w:rsid w:val="003D798C"/>
    <w:rsid w:val="003D7A69"/>
    <w:rsid w:val="003E2130"/>
    <w:rsid w:val="003E282B"/>
    <w:rsid w:val="003E488B"/>
    <w:rsid w:val="003F0294"/>
    <w:rsid w:val="003F1065"/>
    <w:rsid w:val="003F5D5A"/>
    <w:rsid w:val="003F5DDF"/>
    <w:rsid w:val="003F5E87"/>
    <w:rsid w:val="00400FB7"/>
    <w:rsid w:val="00402DBC"/>
    <w:rsid w:val="00402DD3"/>
    <w:rsid w:val="00404516"/>
    <w:rsid w:val="00404DC0"/>
    <w:rsid w:val="00410D18"/>
    <w:rsid w:val="00415DB6"/>
    <w:rsid w:val="00416748"/>
    <w:rsid w:val="00417DE1"/>
    <w:rsid w:val="00421534"/>
    <w:rsid w:val="0042627A"/>
    <w:rsid w:val="00436683"/>
    <w:rsid w:val="00436C61"/>
    <w:rsid w:val="004425FD"/>
    <w:rsid w:val="00443DE0"/>
    <w:rsid w:val="00447495"/>
    <w:rsid w:val="00450553"/>
    <w:rsid w:val="00450D00"/>
    <w:rsid w:val="0045119A"/>
    <w:rsid w:val="00453E4F"/>
    <w:rsid w:val="00457712"/>
    <w:rsid w:val="0046148F"/>
    <w:rsid w:val="0046171E"/>
    <w:rsid w:val="00465094"/>
    <w:rsid w:val="004660F4"/>
    <w:rsid w:val="004674D7"/>
    <w:rsid w:val="004744B6"/>
    <w:rsid w:val="00476369"/>
    <w:rsid w:val="00477D61"/>
    <w:rsid w:val="00482ED4"/>
    <w:rsid w:val="004839E3"/>
    <w:rsid w:val="00487B6B"/>
    <w:rsid w:val="00491C4E"/>
    <w:rsid w:val="00493831"/>
    <w:rsid w:val="00493D5B"/>
    <w:rsid w:val="00493FA1"/>
    <w:rsid w:val="004A0831"/>
    <w:rsid w:val="004A2601"/>
    <w:rsid w:val="004A3044"/>
    <w:rsid w:val="004A3391"/>
    <w:rsid w:val="004A4B77"/>
    <w:rsid w:val="004A4FCF"/>
    <w:rsid w:val="004A5A79"/>
    <w:rsid w:val="004A72D8"/>
    <w:rsid w:val="004A799A"/>
    <w:rsid w:val="004B00A7"/>
    <w:rsid w:val="004B324D"/>
    <w:rsid w:val="004B37F3"/>
    <w:rsid w:val="004B5A15"/>
    <w:rsid w:val="004C50AD"/>
    <w:rsid w:val="004D3A1C"/>
    <w:rsid w:val="004E048C"/>
    <w:rsid w:val="004E1687"/>
    <w:rsid w:val="004E2800"/>
    <w:rsid w:val="004E5B78"/>
    <w:rsid w:val="004F0B29"/>
    <w:rsid w:val="004F0F30"/>
    <w:rsid w:val="004F3048"/>
    <w:rsid w:val="005030C8"/>
    <w:rsid w:val="0051292A"/>
    <w:rsid w:val="00512C78"/>
    <w:rsid w:val="00513DD4"/>
    <w:rsid w:val="0051506E"/>
    <w:rsid w:val="0051578E"/>
    <w:rsid w:val="005157A6"/>
    <w:rsid w:val="00516565"/>
    <w:rsid w:val="00524144"/>
    <w:rsid w:val="005268C1"/>
    <w:rsid w:val="00527236"/>
    <w:rsid w:val="00527DDA"/>
    <w:rsid w:val="005315EA"/>
    <w:rsid w:val="00532D01"/>
    <w:rsid w:val="00534BAC"/>
    <w:rsid w:val="0053714E"/>
    <w:rsid w:val="00547151"/>
    <w:rsid w:val="005511D7"/>
    <w:rsid w:val="00557833"/>
    <w:rsid w:val="00557FB6"/>
    <w:rsid w:val="00561BA5"/>
    <w:rsid w:val="00566CCC"/>
    <w:rsid w:val="00566DC4"/>
    <w:rsid w:val="005765F4"/>
    <w:rsid w:val="00581C26"/>
    <w:rsid w:val="005840DD"/>
    <w:rsid w:val="005840EB"/>
    <w:rsid w:val="005854E9"/>
    <w:rsid w:val="0059448F"/>
    <w:rsid w:val="005A37C5"/>
    <w:rsid w:val="005A4EFD"/>
    <w:rsid w:val="005A56EC"/>
    <w:rsid w:val="005A645F"/>
    <w:rsid w:val="005A65F0"/>
    <w:rsid w:val="005A7044"/>
    <w:rsid w:val="005B187E"/>
    <w:rsid w:val="005D08E9"/>
    <w:rsid w:val="005D6161"/>
    <w:rsid w:val="005E2EA7"/>
    <w:rsid w:val="005E338A"/>
    <w:rsid w:val="005E5FCD"/>
    <w:rsid w:val="005F1E98"/>
    <w:rsid w:val="005F1F7C"/>
    <w:rsid w:val="005F2420"/>
    <w:rsid w:val="005F3F8F"/>
    <w:rsid w:val="005F68AA"/>
    <w:rsid w:val="006016E3"/>
    <w:rsid w:val="0060521C"/>
    <w:rsid w:val="00605966"/>
    <w:rsid w:val="006069FA"/>
    <w:rsid w:val="00611349"/>
    <w:rsid w:val="006115C1"/>
    <w:rsid w:val="00611992"/>
    <w:rsid w:val="0061331B"/>
    <w:rsid w:val="006134DB"/>
    <w:rsid w:val="00616078"/>
    <w:rsid w:val="006167A0"/>
    <w:rsid w:val="00616928"/>
    <w:rsid w:val="00617997"/>
    <w:rsid w:val="00623674"/>
    <w:rsid w:val="00630099"/>
    <w:rsid w:val="00632909"/>
    <w:rsid w:val="006338EC"/>
    <w:rsid w:val="00636A8B"/>
    <w:rsid w:val="006435BB"/>
    <w:rsid w:val="0064619B"/>
    <w:rsid w:val="0065058D"/>
    <w:rsid w:val="006513B2"/>
    <w:rsid w:val="00651AE3"/>
    <w:rsid w:val="00651BE4"/>
    <w:rsid w:val="00655954"/>
    <w:rsid w:val="00655A72"/>
    <w:rsid w:val="00656D78"/>
    <w:rsid w:val="006570CA"/>
    <w:rsid w:val="006727A3"/>
    <w:rsid w:val="00674C3B"/>
    <w:rsid w:val="00682E4A"/>
    <w:rsid w:val="00685103"/>
    <w:rsid w:val="00686324"/>
    <w:rsid w:val="00687519"/>
    <w:rsid w:val="00693B6D"/>
    <w:rsid w:val="00693C1E"/>
    <w:rsid w:val="006975D4"/>
    <w:rsid w:val="00697AE1"/>
    <w:rsid w:val="006A4A00"/>
    <w:rsid w:val="006A753A"/>
    <w:rsid w:val="006B2979"/>
    <w:rsid w:val="006B6BB4"/>
    <w:rsid w:val="006C39ED"/>
    <w:rsid w:val="006C7340"/>
    <w:rsid w:val="006C7778"/>
    <w:rsid w:val="006D1641"/>
    <w:rsid w:val="006D226B"/>
    <w:rsid w:val="006D541A"/>
    <w:rsid w:val="006D73C8"/>
    <w:rsid w:val="006E0B84"/>
    <w:rsid w:val="006E1B5D"/>
    <w:rsid w:val="006E2611"/>
    <w:rsid w:val="006E2ACB"/>
    <w:rsid w:val="006F3180"/>
    <w:rsid w:val="006F632A"/>
    <w:rsid w:val="00702870"/>
    <w:rsid w:val="00705487"/>
    <w:rsid w:val="00711C99"/>
    <w:rsid w:val="007136D9"/>
    <w:rsid w:val="00713EAD"/>
    <w:rsid w:val="00715A38"/>
    <w:rsid w:val="00715B54"/>
    <w:rsid w:val="00721431"/>
    <w:rsid w:val="00723CE1"/>
    <w:rsid w:val="007246F5"/>
    <w:rsid w:val="007327F3"/>
    <w:rsid w:val="00733F96"/>
    <w:rsid w:val="00735D03"/>
    <w:rsid w:val="00735D7D"/>
    <w:rsid w:val="00736C45"/>
    <w:rsid w:val="00737583"/>
    <w:rsid w:val="00744774"/>
    <w:rsid w:val="00752547"/>
    <w:rsid w:val="0075373D"/>
    <w:rsid w:val="007546EC"/>
    <w:rsid w:val="0075608F"/>
    <w:rsid w:val="00757F3D"/>
    <w:rsid w:val="00761120"/>
    <w:rsid w:val="00761F3B"/>
    <w:rsid w:val="00762133"/>
    <w:rsid w:val="00766311"/>
    <w:rsid w:val="0077420C"/>
    <w:rsid w:val="00776FBB"/>
    <w:rsid w:val="00784C03"/>
    <w:rsid w:val="00784CFC"/>
    <w:rsid w:val="007935D9"/>
    <w:rsid w:val="00793C5D"/>
    <w:rsid w:val="00794673"/>
    <w:rsid w:val="007A2CB0"/>
    <w:rsid w:val="007B100A"/>
    <w:rsid w:val="007B4416"/>
    <w:rsid w:val="007B7D7F"/>
    <w:rsid w:val="007C1259"/>
    <w:rsid w:val="007C1AFE"/>
    <w:rsid w:val="007C4719"/>
    <w:rsid w:val="007C4C34"/>
    <w:rsid w:val="007D427A"/>
    <w:rsid w:val="007E52DD"/>
    <w:rsid w:val="007E5F0D"/>
    <w:rsid w:val="007F2A82"/>
    <w:rsid w:val="0080171D"/>
    <w:rsid w:val="00803B69"/>
    <w:rsid w:val="00804D2F"/>
    <w:rsid w:val="0080716E"/>
    <w:rsid w:val="00807260"/>
    <w:rsid w:val="008102D0"/>
    <w:rsid w:val="00811A12"/>
    <w:rsid w:val="008143C5"/>
    <w:rsid w:val="00815314"/>
    <w:rsid w:val="00816127"/>
    <w:rsid w:val="0081717B"/>
    <w:rsid w:val="00817605"/>
    <w:rsid w:val="00817B30"/>
    <w:rsid w:val="00820294"/>
    <w:rsid w:val="00822FBE"/>
    <w:rsid w:val="00831756"/>
    <w:rsid w:val="00834722"/>
    <w:rsid w:val="00835DDC"/>
    <w:rsid w:val="00843985"/>
    <w:rsid w:val="0084471A"/>
    <w:rsid w:val="00844EB2"/>
    <w:rsid w:val="008455A1"/>
    <w:rsid w:val="00846822"/>
    <w:rsid w:val="00854AD4"/>
    <w:rsid w:val="00867CE9"/>
    <w:rsid w:val="008708D0"/>
    <w:rsid w:val="00872183"/>
    <w:rsid w:val="00872952"/>
    <w:rsid w:val="00873B5D"/>
    <w:rsid w:val="008817E9"/>
    <w:rsid w:val="0088224C"/>
    <w:rsid w:val="00883606"/>
    <w:rsid w:val="00885AE3"/>
    <w:rsid w:val="0088678B"/>
    <w:rsid w:val="008875B3"/>
    <w:rsid w:val="00894931"/>
    <w:rsid w:val="00896807"/>
    <w:rsid w:val="00897BFF"/>
    <w:rsid w:val="008A04EE"/>
    <w:rsid w:val="008B3B9D"/>
    <w:rsid w:val="008C264F"/>
    <w:rsid w:val="008C28FF"/>
    <w:rsid w:val="008C30AB"/>
    <w:rsid w:val="008C59BA"/>
    <w:rsid w:val="008C5C51"/>
    <w:rsid w:val="008C7D4F"/>
    <w:rsid w:val="008D035F"/>
    <w:rsid w:val="008D46C6"/>
    <w:rsid w:val="008D4875"/>
    <w:rsid w:val="008D5A61"/>
    <w:rsid w:val="008E247C"/>
    <w:rsid w:val="008E6BE0"/>
    <w:rsid w:val="008E79B9"/>
    <w:rsid w:val="008E7EF7"/>
    <w:rsid w:val="008F138E"/>
    <w:rsid w:val="008F2CC6"/>
    <w:rsid w:val="008F5807"/>
    <w:rsid w:val="008F636E"/>
    <w:rsid w:val="008F7DEC"/>
    <w:rsid w:val="009013AC"/>
    <w:rsid w:val="0090456E"/>
    <w:rsid w:val="00911AD3"/>
    <w:rsid w:val="0091389C"/>
    <w:rsid w:val="00914674"/>
    <w:rsid w:val="00915947"/>
    <w:rsid w:val="009163A0"/>
    <w:rsid w:val="00916CA9"/>
    <w:rsid w:val="00917100"/>
    <w:rsid w:val="00920F45"/>
    <w:rsid w:val="009227DD"/>
    <w:rsid w:val="00925734"/>
    <w:rsid w:val="00926051"/>
    <w:rsid w:val="009265C6"/>
    <w:rsid w:val="0093263F"/>
    <w:rsid w:val="00935405"/>
    <w:rsid w:val="00940DF9"/>
    <w:rsid w:val="009417AF"/>
    <w:rsid w:val="00942C25"/>
    <w:rsid w:val="00955841"/>
    <w:rsid w:val="009635AC"/>
    <w:rsid w:val="00966155"/>
    <w:rsid w:val="009661ED"/>
    <w:rsid w:val="00971C42"/>
    <w:rsid w:val="009774E5"/>
    <w:rsid w:val="00977EDE"/>
    <w:rsid w:val="00981293"/>
    <w:rsid w:val="00986FDE"/>
    <w:rsid w:val="00990594"/>
    <w:rsid w:val="009937BA"/>
    <w:rsid w:val="009A2076"/>
    <w:rsid w:val="009B0D5C"/>
    <w:rsid w:val="009B32A4"/>
    <w:rsid w:val="009B3FB2"/>
    <w:rsid w:val="009C77E8"/>
    <w:rsid w:val="009D33E1"/>
    <w:rsid w:val="009D74D1"/>
    <w:rsid w:val="009E5200"/>
    <w:rsid w:val="009E5B1D"/>
    <w:rsid w:val="009F19CD"/>
    <w:rsid w:val="009F24A9"/>
    <w:rsid w:val="009F29DA"/>
    <w:rsid w:val="009F7EC4"/>
    <w:rsid w:val="00A01FE5"/>
    <w:rsid w:val="00A0605A"/>
    <w:rsid w:val="00A079B5"/>
    <w:rsid w:val="00A07E86"/>
    <w:rsid w:val="00A13CF0"/>
    <w:rsid w:val="00A16DF6"/>
    <w:rsid w:val="00A16E43"/>
    <w:rsid w:val="00A200AE"/>
    <w:rsid w:val="00A2084D"/>
    <w:rsid w:val="00A21779"/>
    <w:rsid w:val="00A25D53"/>
    <w:rsid w:val="00A26683"/>
    <w:rsid w:val="00A26E74"/>
    <w:rsid w:val="00A271A0"/>
    <w:rsid w:val="00A31043"/>
    <w:rsid w:val="00A33A4D"/>
    <w:rsid w:val="00A3457A"/>
    <w:rsid w:val="00A36C4B"/>
    <w:rsid w:val="00A403D0"/>
    <w:rsid w:val="00A42E65"/>
    <w:rsid w:val="00A430A8"/>
    <w:rsid w:val="00A4360D"/>
    <w:rsid w:val="00A4534F"/>
    <w:rsid w:val="00A4740C"/>
    <w:rsid w:val="00A51D2C"/>
    <w:rsid w:val="00A54CD6"/>
    <w:rsid w:val="00A561B9"/>
    <w:rsid w:val="00A56B5A"/>
    <w:rsid w:val="00A5764C"/>
    <w:rsid w:val="00A602BD"/>
    <w:rsid w:val="00A60A0D"/>
    <w:rsid w:val="00A62636"/>
    <w:rsid w:val="00A66717"/>
    <w:rsid w:val="00A80576"/>
    <w:rsid w:val="00A83E2F"/>
    <w:rsid w:val="00A84695"/>
    <w:rsid w:val="00A908FE"/>
    <w:rsid w:val="00AA0DDF"/>
    <w:rsid w:val="00AA3142"/>
    <w:rsid w:val="00AB03D4"/>
    <w:rsid w:val="00AB12BB"/>
    <w:rsid w:val="00AB3E9E"/>
    <w:rsid w:val="00AB3F95"/>
    <w:rsid w:val="00AB439D"/>
    <w:rsid w:val="00AB6547"/>
    <w:rsid w:val="00AC28D2"/>
    <w:rsid w:val="00AC4601"/>
    <w:rsid w:val="00AD1357"/>
    <w:rsid w:val="00AD3243"/>
    <w:rsid w:val="00AE2636"/>
    <w:rsid w:val="00AE3719"/>
    <w:rsid w:val="00AE41C7"/>
    <w:rsid w:val="00AE5EC8"/>
    <w:rsid w:val="00AE65E4"/>
    <w:rsid w:val="00AF01CD"/>
    <w:rsid w:val="00AF0703"/>
    <w:rsid w:val="00B014C9"/>
    <w:rsid w:val="00B050FB"/>
    <w:rsid w:val="00B134C2"/>
    <w:rsid w:val="00B235F8"/>
    <w:rsid w:val="00B273F0"/>
    <w:rsid w:val="00B356C8"/>
    <w:rsid w:val="00B416F7"/>
    <w:rsid w:val="00B4210E"/>
    <w:rsid w:val="00B423BD"/>
    <w:rsid w:val="00B44C1B"/>
    <w:rsid w:val="00B47936"/>
    <w:rsid w:val="00B50B4E"/>
    <w:rsid w:val="00B51060"/>
    <w:rsid w:val="00B5592C"/>
    <w:rsid w:val="00B560ED"/>
    <w:rsid w:val="00B65438"/>
    <w:rsid w:val="00B72523"/>
    <w:rsid w:val="00B77EA1"/>
    <w:rsid w:val="00B83E1A"/>
    <w:rsid w:val="00B8665D"/>
    <w:rsid w:val="00B92841"/>
    <w:rsid w:val="00B95D8C"/>
    <w:rsid w:val="00BA246A"/>
    <w:rsid w:val="00BA71FF"/>
    <w:rsid w:val="00BA792F"/>
    <w:rsid w:val="00BB03A7"/>
    <w:rsid w:val="00BB04DC"/>
    <w:rsid w:val="00BB58C2"/>
    <w:rsid w:val="00BB5FB7"/>
    <w:rsid w:val="00BB6B19"/>
    <w:rsid w:val="00BC0271"/>
    <w:rsid w:val="00BC16FD"/>
    <w:rsid w:val="00BC4C07"/>
    <w:rsid w:val="00BC505F"/>
    <w:rsid w:val="00BD0526"/>
    <w:rsid w:val="00BD2255"/>
    <w:rsid w:val="00BD2AD2"/>
    <w:rsid w:val="00BD382B"/>
    <w:rsid w:val="00BD7FF1"/>
    <w:rsid w:val="00BE58F1"/>
    <w:rsid w:val="00BE6EC1"/>
    <w:rsid w:val="00BF5AFE"/>
    <w:rsid w:val="00C0179F"/>
    <w:rsid w:val="00C03C91"/>
    <w:rsid w:val="00C12542"/>
    <w:rsid w:val="00C13613"/>
    <w:rsid w:val="00C177D4"/>
    <w:rsid w:val="00C2250E"/>
    <w:rsid w:val="00C23EEF"/>
    <w:rsid w:val="00C24AF3"/>
    <w:rsid w:val="00C25619"/>
    <w:rsid w:val="00C32235"/>
    <w:rsid w:val="00C32373"/>
    <w:rsid w:val="00C446A2"/>
    <w:rsid w:val="00C45BBA"/>
    <w:rsid w:val="00C47308"/>
    <w:rsid w:val="00C54836"/>
    <w:rsid w:val="00C5746E"/>
    <w:rsid w:val="00C61C75"/>
    <w:rsid w:val="00C63BF5"/>
    <w:rsid w:val="00C64AEA"/>
    <w:rsid w:val="00C64D5E"/>
    <w:rsid w:val="00C752A9"/>
    <w:rsid w:val="00C7591A"/>
    <w:rsid w:val="00C75AAA"/>
    <w:rsid w:val="00C77F01"/>
    <w:rsid w:val="00C914F9"/>
    <w:rsid w:val="00C923A2"/>
    <w:rsid w:val="00C965A1"/>
    <w:rsid w:val="00C97CB8"/>
    <w:rsid w:val="00CA2B86"/>
    <w:rsid w:val="00CA37A4"/>
    <w:rsid w:val="00CB036B"/>
    <w:rsid w:val="00CB2755"/>
    <w:rsid w:val="00CB389B"/>
    <w:rsid w:val="00CC0331"/>
    <w:rsid w:val="00CC3105"/>
    <w:rsid w:val="00CC351B"/>
    <w:rsid w:val="00CC396C"/>
    <w:rsid w:val="00CD0E5D"/>
    <w:rsid w:val="00CD1137"/>
    <w:rsid w:val="00CD27AC"/>
    <w:rsid w:val="00CD2D60"/>
    <w:rsid w:val="00CD4C44"/>
    <w:rsid w:val="00CD6906"/>
    <w:rsid w:val="00CE7216"/>
    <w:rsid w:val="00CF76D2"/>
    <w:rsid w:val="00D00EF5"/>
    <w:rsid w:val="00D04A4F"/>
    <w:rsid w:val="00D05813"/>
    <w:rsid w:val="00D10031"/>
    <w:rsid w:val="00D107F2"/>
    <w:rsid w:val="00D1218E"/>
    <w:rsid w:val="00D206EA"/>
    <w:rsid w:val="00D24B30"/>
    <w:rsid w:val="00D257F3"/>
    <w:rsid w:val="00D32B11"/>
    <w:rsid w:val="00D374C8"/>
    <w:rsid w:val="00D37C47"/>
    <w:rsid w:val="00D410D7"/>
    <w:rsid w:val="00D4267D"/>
    <w:rsid w:val="00D4311A"/>
    <w:rsid w:val="00D45572"/>
    <w:rsid w:val="00D533AD"/>
    <w:rsid w:val="00D547FC"/>
    <w:rsid w:val="00D702EA"/>
    <w:rsid w:val="00D720BB"/>
    <w:rsid w:val="00D73BB2"/>
    <w:rsid w:val="00D77D70"/>
    <w:rsid w:val="00D82B31"/>
    <w:rsid w:val="00D97503"/>
    <w:rsid w:val="00DA3550"/>
    <w:rsid w:val="00DA4D90"/>
    <w:rsid w:val="00DA6FBC"/>
    <w:rsid w:val="00DB0633"/>
    <w:rsid w:val="00DB1951"/>
    <w:rsid w:val="00DB3542"/>
    <w:rsid w:val="00DB38AC"/>
    <w:rsid w:val="00DB722A"/>
    <w:rsid w:val="00DC40B4"/>
    <w:rsid w:val="00DC726C"/>
    <w:rsid w:val="00DD3EDB"/>
    <w:rsid w:val="00DD761A"/>
    <w:rsid w:val="00DD76F7"/>
    <w:rsid w:val="00DF7902"/>
    <w:rsid w:val="00E0063A"/>
    <w:rsid w:val="00E016A7"/>
    <w:rsid w:val="00E03062"/>
    <w:rsid w:val="00E0346C"/>
    <w:rsid w:val="00E05FEB"/>
    <w:rsid w:val="00E0661F"/>
    <w:rsid w:val="00E072A8"/>
    <w:rsid w:val="00E15613"/>
    <w:rsid w:val="00E17052"/>
    <w:rsid w:val="00E17951"/>
    <w:rsid w:val="00E33CDC"/>
    <w:rsid w:val="00E40693"/>
    <w:rsid w:val="00E4284C"/>
    <w:rsid w:val="00E428FC"/>
    <w:rsid w:val="00E51FDC"/>
    <w:rsid w:val="00E642F0"/>
    <w:rsid w:val="00E646D2"/>
    <w:rsid w:val="00E67830"/>
    <w:rsid w:val="00E704DD"/>
    <w:rsid w:val="00E71FEA"/>
    <w:rsid w:val="00E72038"/>
    <w:rsid w:val="00E77FD0"/>
    <w:rsid w:val="00E80853"/>
    <w:rsid w:val="00E83305"/>
    <w:rsid w:val="00E836BD"/>
    <w:rsid w:val="00E90398"/>
    <w:rsid w:val="00E92A79"/>
    <w:rsid w:val="00E94DEE"/>
    <w:rsid w:val="00E96AB2"/>
    <w:rsid w:val="00EA263D"/>
    <w:rsid w:val="00EA4640"/>
    <w:rsid w:val="00EA6B60"/>
    <w:rsid w:val="00EB141F"/>
    <w:rsid w:val="00EB4229"/>
    <w:rsid w:val="00EB47C9"/>
    <w:rsid w:val="00ED0648"/>
    <w:rsid w:val="00ED1ADE"/>
    <w:rsid w:val="00EE19CC"/>
    <w:rsid w:val="00EE2957"/>
    <w:rsid w:val="00EE6F4D"/>
    <w:rsid w:val="00EF136E"/>
    <w:rsid w:val="00F003F2"/>
    <w:rsid w:val="00F0129D"/>
    <w:rsid w:val="00F0693E"/>
    <w:rsid w:val="00F06A32"/>
    <w:rsid w:val="00F105EE"/>
    <w:rsid w:val="00F12FFB"/>
    <w:rsid w:val="00F17932"/>
    <w:rsid w:val="00F17FE9"/>
    <w:rsid w:val="00F26E1C"/>
    <w:rsid w:val="00F3407E"/>
    <w:rsid w:val="00F35403"/>
    <w:rsid w:val="00F408B9"/>
    <w:rsid w:val="00F4371A"/>
    <w:rsid w:val="00F53681"/>
    <w:rsid w:val="00F62315"/>
    <w:rsid w:val="00F71C2F"/>
    <w:rsid w:val="00F73E1C"/>
    <w:rsid w:val="00F741D9"/>
    <w:rsid w:val="00F754CB"/>
    <w:rsid w:val="00F76DF6"/>
    <w:rsid w:val="00F76E34"/>
    <w:rsid w:val="00F80A0B"/>
    <w:rsid w:val="00F835E4"/>
    <w:rsid w:val="00F84081"/>
    <w:rsid w:val="00F85CFD"/>
    <w:rsid w:val="00F87B5A"/>
    <w:rsid w:val="00F87F10"/>
    <w:rsid w:val="00F907C3"/>
    <w:rsid w:val="00F94F70"/>
    <w:rsid w:val="00F95FC9"/>
    <w:rsid w:val="00FA04E0"/>
    <w:rsid w:val="00FA2FB3"/>
    <w:rsid w:val="00FA3E51"/>
    <w:rsid w:val="00FA471B"/>
    <w:rsid w:val="00FA79B2"/>
    <w:rsid w:val="00FB5743"/>
    <w:rsid w:val="00FB71E5"/>
    <w:rsid w:val="00FC42B0"/>
    <w:rsid w:val="00FC4B07"/>
    <w:rsid w:val="00FD0018"/>
    <w:rsid w:val="00FD1B11"/>
    <w:rsid w:val="00FD1E28"/>
    <w:rsid w:val="00FD428A"/>
    <w:rsid w:val="00FE0654"/>
    <w:rsid w:val="00FE7571"/>
    <w:rsid w:val="00FE7BC7"/>
    <w:rsid w:val="00FF034A"/>
    <w:rsid w:val="00FF0929"/>
    <w:rsid w:val="00FF2538"/>
    <w:rsid w:val="00FF56B9"/>
    <w:rsid w:val="186A699A"/>
    <w:rsid w:val="22EC1B20"/>
    <w:rsid w:val="24D35F0D"/>
    <w:rsid w:val="321A5F61"/>
    <w:rsid w:val="33361E2D"/>
    <w:rsid w:val="390F29B7"/>
    <w:rsid w:val="508B3685"/>
    <w:rsid w:val="57007EE1"/>
    <w:rsid w:val="57022A76"/>
    <w:rsid w:val="5EE77BA0"/>
    <w:rsid w:val="75303A77"/>
    <w:rsid w:val="7DB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unhideWhenUsed/>
    <w:qFormat/>
    <w:uiPriority w:val="99"/>
  </w:style>
  <w:style w:type="paragraph" w:styleId="3">
    <w:name w:val="Body Text"/>
    <w:basedOn w:val="1"/>
    <w:link w:val="15"/>
    <w:qFormat/>
    <w:uiPriority w:val="1"/>
    <w:pPr>
      <w:spacing w:before="205"/>
      <w:ind w:left="120"/>
    </w:pPr>
    <w:rPr>
      <w:rFonts w:ascii="仿宋_GB2312" w:hAnsi="仿宋_GB2312" w:eastAsia="仿宋_GB2312"/>
      <w:sz w:val="32"/>
      <w:szCs w:val="32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11"/>
    <w:link w:val="3"/>
    <w:qFormat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character" w:customStyle="1" w:styleId="16">
    <w:name w:val="日期 字符"/>
    <w:basedOn w:val="11"/>
    <w:link w:val="4"/>
    <w:semiHidden/>
    <w:qFormat/>
    <w:uiPriority w:val="99"/>
    <w:rPr>
      <w:kern w:val="0"/>
      <w:sz w:val="22"/>
      <w:lang w:eastAsia="en-US"/>
    </w:rPr>
  </w:style>
  <w:style w:type="character" w:customStyle="1" w:styleId="17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8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</w:style>
  <w:style w:type="character" w:customStyle="1" w:styleId="20">
    <w:name w:val="页眉 字符"/>
    <w:basedOn w:val="11"/>
    <w:link w:val="7"/>
    <w:qFormat/>
    <w:uiPriority w:val="99"/>
    <w:rPr>
      <w:kern w:val="0"/>
      <w:sz w:val="18"/>
      <w:szCs w:val="18"/>
      <w:lang w:eastAsia="en-US"/>
    </w:rPr>
  </w:style>
  <w:style w:type="character" w:customStyle="1" w:styleId="21">
    <w:name w:val="页脚 字符"/>
    <w:basedOn w:val="11"/>
    <w:link w:val="6"/>
    <w:qFormat/>
    <w:uiPriority w:val="99"/>
    <w:rPr>
      <w:kern w:val="0"/>
      <w:sz w:val="18"/>
      <w:szCs w:val="18"/>
      <w:lang w:eastAsia="en-US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23">
    <w:name w:val="批注文字 字符"/>
    <w:basedOn w:val="11"/>
    <w:link w:val="2"/>
    <w:qFormat/>
    <w:uiPriority w:val="99"/>
    <w:rPr>
      <w:kern w:val="0"/>
      <w:sz w:val="22"/>
      <w:lang w:eastAsia="en-US"/>
    </w:rPr>
  </w:style>
  <w:style w:type="character" w:customStyle="1" w:styleId="24">
    <w:name w:val="批注主题 字符"/>
    <w:basedOn w:val="23"/>
    <w:link w:val="8"/>
    <w:semiHidden/>
    <w:qFormat/>
    <w:uiPriority w:val="99"/>
    <w:rPr>
      <w:b/>
      <w:bCs/>
      <w:kern w:val="0"/>
      <w:sz w:val="22"/>
      <w:lang w:eastAsia="en-US"/>
    </w:rPr>
  </w:style>
  <w:style w:type="character" w:customStyle="1" w:styleId="25">
    <w:name w:val="批注框文本 字符"/>
    <w:basedOn w:val="11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26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A7B7-EEFA-4DA9-A45A-83BDD852F0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760</Words>
  <Characters>770</Characters>
  <Lines>41</Lines>
  <Paragraphs>11</Paragraphs>
  <TotalTime>1</TotalTime>
  <ScaleCrop>false</ScaleCrop>
  <LinksUpToDate>false</LinksUpToDate>
  <CharactersWithSpaces>770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2022-11-08T01:15:00Z</dcterms:created>
  <dc:creator>jianfeng</dc:creator>
  <cp:lastModifiedBy>周瑜</cp:lastModifiedBy>
  <cp:lastPrinted>2022-11-19T07:22:00Z</cp:lastPrinted>
  <dcterms:modified xsi:type="dcterms:W3CDTF">2022-12-01T03:10:48Z</dcterms:modified>
  <cp:revision>520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303B191225304DDFB00B0B712526ED6A</vt:lpwstr>
  </property>
</Properties>
</file>